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F6" w:rsidRPr="007B6EF6" w:rsidRDefault="007B6EF6" w:rsidP="007B6EF6">
      <w:pPr>
        <w:rPr>
          <w:rFonts w:ascii="Times" w:hAnsi="Times" w:cs="Times New Roman"/>
          <w:sz w:val="20"/>
          <w:szCs w:val="20"/>
        </w:rPr>
      </w:pPr>
      <w:bookmarkStart w:id="0" w:name="_GoBack"/>
      <w:bookmarkEnd w:id="0"/>
      <w:r w:rsidRPr="007B6EF6">
        <w:rPr>
          <w:rFonts w:ascii="Arial" w:hAnsi="Arial" w:cs="Arial"/>
          <w:b/>
          <w:bCs/>
          <w:color w:val="000000"/>
          <w:sz w:val="22"/>
          <w:szCs w:val="22"/>
          <w:u w:val="single"/>
          <w:shd w:val="clear" w:color="auto" w:fill="FFFF00"/>
        </w:rPr>
        <w:t xml:space="preserve">PLEASE READ THESE VERY IMPORTANT UPDATES TO OUR DUAL ENROLLMENT OFFERINGS </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color w:val="000000"/>
          <w:sz w:val="22"/>
          <w:szCs w:val="22"/>
        </w:rPr>
        <w:t>April 2017</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color w:val="000000"/>
          <w:sz w:val="22"/>
          <w:szCs w:val="22"/>
        </w:rPr>
        <w:t>Dear Students, Parents and Guardians,</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color w:val="000000"/>
          <w:sz w:val="22"/>
          <w:szCs w:val="22"/>
        </w:rPr>
        <w:t xml:space="preserve">This letter is to update you with information regarding the </w:t>
      </w:r>
      <w:r w:rsidRPr="007B6EF6">
        <w:rPr>
          <w:rFonts w:ascii="Arial" w:hAnsi="Arial" w:cs="Arial"/>
          <w:b/>
          <w:bCs/>
          <w:color w:val="000000"/>
          <w:sz w:val="22"/>
          <w:szCs w:val="22"/>
        </w:rPr>
        <w:t>Dual Enrollment</w:t>
      </w:r>
      <w:r w:rsidRPr="007B6EF6">
        <w:rPr>
          <w:rFonts w:ascii="Arial" w:hAnsi="Arial" w:cs="Arial"/>
          <w:color w:val="000000"/>
          <w:sz w:val="22"/>
          <w:szCs w:val="22"/>
        </w:rPr>
        <w:t xml:space="preserve"> </w:t>
      </w:r>
      <w:r w:rsidRPr="007B6EF6">
        <w:rPr>
          <w:rFonts w:ascii="Arial" w:hAnsi="Arial" w:cs="Arial"/>
          <w:b/>
          <w:bCs/>
          <w:color w:val="000000"/>
          <w:sz w:val="22"/>
          <w:szCs w:val="22"/>
        </w:rPr>
        <w:t>(DE)</w:t>
      </w:r>
      <w:r w:rsidRPr="007B6EF6">
        <w:rPr>
          <w:rFonts w:ascii="Arial" w:hAnsi="Arial" w:cs="Arial"/>
          <w:color w:val="000000"/>
          <w:sz w:val="22"/>
          <w:szCs w:val="22"/>
        </w:rPr>
        <w:t xml:space="preserve"> courses offered at Tewksbury Memorial High School for the 2017-2018 school year.  Similar to many of our area high schools, Tewksbury has collaborated with Middlesex Community College (MCC) to make this DE opportunity available to our students while in the comfort of their own high school. </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color w:val="000000"/>
          <w:sz w:val="22"/>
          <w:szCs w:val="22"/>
        </w:rPr>
        <w:t xml:space="preserve">For the 2017-2018 school year, interested junior and senior students will have the opportunity to participate in 5 different courses for DE, and </w:t>
      </w:r>
      <w:r w:rsidRPr="007B6EF6">
        <w:rPr>
          <w:rFonts w:ascii="Arial" w:hAnsi="Arial" w:cs="Arial"/>
          <w:b/>
          <w:bCs/>
          <w:color w:val="000000"/>
          <w:sz w:val="22"/>
          <w:szCs w:val="22"/>
        </w:rPr>
        <w:t>will receive Honors weighting</w:t>
      </w:r>
      <w:r w:rsidRPr="007B6EF6">
        <w:rPr>
          <w:rFonts w:ascii="Arial" w:hAnsi="Arial" w:cs="Arial"/>
          <w:color w:val="000000"/>
          <w:sz w:val="22"/>
          <w:szCs w:val="22"/>
        </w:rPr>
        <w:t xml:space="preserve"> for all the courses.</w:t>
      </w:r>
    </w:p>
    <w:p w:rsidR="007B6EF6" w:rsidRPr="007B6EF6" w:rsidRDefault="007B6EF6" w:rsidP="007B6EF6">
      <w:pPr>
        <w:numPr>
          <w:ilvl w:val="0"/>
          <w:numId w:val="1"/>
        </w:numPr>
        <w:textAlignment w:val="baseline"/>
        <w:rPr>
          <w:rFonts w:ascii="Arial" w:hAnsi="Arial" w:cs="Arial"/>
          <w:color w:val="000000"/>
          <w:sz w:val="22"/>
          <w:szCs w:val="22"/>
        </w:rPr>
      </w:pPr>
      <w:r w:rsidRPr="007B6EF6">
        <w:rPr>
          <w:rFonts w:ascii="Arial" w:hAnsi="Arial" w:cs="Arial"/>
          <w:b/>
          <w:bCs/>
          <w:color w:val="000000"/>
          <w:sz w:val="22"/>
          <w:szCs w:val="22"/>
        </w:rPr>
        <w:t>Honors Senior English</w:t>
      </w:r>
      <w:r w:rsidRPr="007B6EF6">
        <w:rPr>
          <w:rFonts w:ascii="Arial" w:hAnsi="Arial" w:cs="Arial"/>
          <w:color w:val="000000"/>
          <w:sz w:val="22"/>
          <w:szCs w:val="22"/>
        </w:rPr>
        <w:t xml:space="preserve"> (Counts as 2 college DE courses: Semester 1: ELA Comp1 and/or Semester 2: ELA Comp 2)...</w:t>
      </w:r>
      <w:r w:rsidRPr="007B6EF6">
        <w:rPr>
          <w:rFonts w:ascii="Arial" w:hAnsi="Arial" w:cs="Arial"/>
          <w:i/>
          <w:iCs/>
          <w:color w:val="000000"/>
          <w:sz w:val="22"/>
          <w:szCs w:val="22"/>
        </w:rPr>
        <w:t>students may take either or both of these DE courses.</w:t>
      </w:r>
    </w:p>
    <w:p w:rsidR="007B6EF6" w:rsidRPr="007B6EF6" w:rsidRDefault="007B6EF6" w:rsidP="007B6EF6">
      <w:pPr>
        <w:numPr>
          <w:ilvl w:val="0"/>
          <w:numId w:val="1"/>
        </w:numPr>
        <w:textAlignment w:val="baseline"/>
        <w:rPr>
          <w:rFonts w:ascii="Arial" w:hAnsi="Arial" w:cs="Arial"/>
          <w:color w:val="000000"/>
          <w:sz w:val="22"/>
          <w:szCs w:val="22"/>
        </w:rPr>
      </w:pPr>
      <w:r w:rsidRPr="007B6EF6">
        <w:rPr>
          <w:rFonts w:ascii="Arial" w:hAnsi="Arial" w:cs="Arial"/>
          <w:b/>
          <w:bCs/>
          <w:color w:val="000000"/>
          <w:sz w:val="22"/>
          <w:szCs w:val="22"/>
        </w:rPr>
        <w:t>Honors US History</w:t>
      </w:r>
      <w:r w:rsidRPr="007B6EF6">
        <w:rPr>
          <w:rFonts w:ascii="Arial" w:hAnsi="Arial" w:cs="Arial"/>
          <w:color w:val="000000"/>
          <w:sz w:val="22"/>
          <w:szCs w:val="22"/>
        </w:rPr>
        <w:t xml:space="preserve"> (Counts as 2 college DE courses: Semester 1, US History 1 and/or Semester 2, US History 2)...</w:t>
      </w:r>
      <w:r w:rsidRPr="007B6EF6">
        <w:rPr>
          <w:rFonts w:ascii="Arial" w:hAnsi="Arial" w:cs="Arial"/>
          <w:i/>
          <w:iCs/>
          <w:color w:val="000000"/>
          <w:sz w:val="22"/>
          <w:szCs w:val="22"/>
        </w:rPr>
        <w:t>students may take either or both of these DE courses.</w:t>
      </w:r>
    </w:p>
    <w:p w:rsidR="007B6EF6" w:rsidRPr="007B6EF6" w:rsidRDefault="007B6EF6" w:rsidP="007B6EF6">
      <w:pPr>
        <w:numPr>
          <w:ilvl w:val="0"/>
          <w:numId w:val="1"/>
        </w:numPr>
        <w:textAlignment w:val="baseline"/>
        <w:rPr>
          <w:rFonts w:ascii="Arial" w:hAnsi="Arial" w:cs="Arial"/>
          <w:b/>
          <w:bCs/>
          <w:color w:val="000000"/>
          <w:sz w:val="22"/>
          <w:szCs w:val="22"/>
        </w:rPr>
      </w:pPr>
      <w:r w:rsidRPr="007B6EF6">
        <w:rPr>
          <w:rFonts w:ascii="Arial" w:hAnsi="Arial" w:cs="Arial"/>
          <w:b/>
          <w:bCs/>
          <w:color w:val="000000"/>
          <w:sz w:val="22"/>
          <w:szCs w:val="22"/>
        </w:rPr>
        <w:t xml:space="preserve">Honors Biotechnology </w:t>
      </w:r>
      <w:r w:rsidRPr="007B6EF6">
        <w:rPr>
          <w:rFonts w:ascii="Arial" w:hAnsi="Arial" w:cs="Arial"/>
          <w:i/>
          <w:iCs/>
          <w:color w:val="000000"/>
          <w:sz w:val="22"/>
          <w:szCs w:val="22"/>
        </w:rPr>
        <w:t>...this is a single semester course</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color w:val="000000"/>
          <w:sz w:val="22"/>
          <w:szCs w:val="22"/>
        </w:rPr>
        <w:t>MCC will offer the college level DE courses to TMHS students at a reduced cost of $87.00 per credit (</w:t>
      </w:r>
      <w:proofErr w:type="spellStart"/>
      <w:r w:rsidRPr="007B6EF6">
        <w:rPr>
          <w:rFonts w:ascii="Arial" w:hAnsi="Arial" w:cs="Arial"/>
          <w:color w:val="000000"/>
          <w:sz w:val="22"/>
          <w:szCs w:val="22"/>
        </w:rPr>
        <w:t>i.e</w:t>
      </w:r>
      <w:proofErr w:type="spellEnd"/>
      <w:r w:rsidRPr="007B6EF6">
        <w:rPr>
          <w:rFonts w:ascii="Arial" w:hAnsi="Arial" w:cs="Arial"/>
          <w:color w:val="000000"/>
          <w:sz w:val="22"/>
          <w:szCs w:val="22"/>
        </w:rPr>
        <w:t xml:space="preserve">: a 3 credit semester course = $261.00). Upon successful completion of a DE course, the student will earn </w:t>
      </w:r>
      <w:r w:rsidRPr="007B6EF6">
        <w:rPr>
          <w:rFonts w:ascii="Arial" w:hAnsi="Arial" w:cs="Arial"/>
          <w:b/>
          <w:bCs/>
          <w:color w:val="000000"/>
          <w:sz w:val="22"/>
          <w:szCs w:val="22"/>
          <w:u w:val="single"/>
        </w:rPr>
        <w:t>credit at both the high school honors level, and earn an official college transcript.</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color w:val="000000"/>
          <w:sz w:val="22"/>
          <w:szCs w:val="22"/>
        </w:rPr>
        <w:t>Additionally, DE courses may benefit students in several ways. They may:</w:t>
      </w:r>
    </w:p>
    <w:p w:rsidR="007B6EF6" w:rsidRPr="007B6EF6" w:rsidRDefault="007B6EF6" w:rsidP="007B6EF6">
      <w:pPr>
        <w:numPr>
          <w:ilvl w:val="0"/>
          <w:numId w:val="2"/>
        </w:numPr>
        <w:textAlignment w:val="baseline"/>
        <w:rPr>
          <w:rFonts w:ascii="Arial" w:hAnsi="Arial" w:cs="Arial"/>
          <w:color w:val="000000"/>
          <w:sz w:val="22"/>
          <w:szCs w:val="22"/>
        </w:rPr>
      </w:pPr>
      <w:proofErr w:type="gramStart"/>
      <w:r w:rsidRPr="007B6EF6">
        <w:rPr>
          <w:rFonts w:ascii="Arial" w:hAnsi="Arial" w:cs="Arial"/>
          <w:color w:val="000000"/>
          <w:sz w:val="22"/>
          <w:szCs w:val="22"/>
        </w:rPr>
        <w:t>motivate</w:t>
      </w:r>
      <w:proofErr w:type="gramEnd"/>
      <w:r w:rsidRPr="007B6EF6">
        <w:rPr>
          <w:rFonts w:ascii="Arial" w:hAnsi="Arial" w:cs="Arial"/>
          <w:color w:val="000000"/>
          <w:sz w:val="22"/>
          <w:szCs w:val="22"/>
        </w:rPr>
        <w:t xml:space="preserve"> capable students and build their confidence that they can handle a college course load.</w:t>
      </w:r>
    </w:p>
    <w:p w:rsidR="007B6EF6" w:rsidRPr="007B6EF6" w:rsidRDefault="007B6EF6" w:rsidP="007B6EF6">
      <w:pPr>
        <w:numPr>
          <w:ilvl w:val="0"/>
          <w:numId w:val="2"/>
        </w:numPr>
        <w:textAlignment w:val="baseline"/>
        <w:rPr>
          <w:rFonts w:ascii="Arial" w:hAnsi="Arial" w:cs="Arial"/>
          <w:color w:val="000000"/>
          <w:sz w:val="22"/>
          <w:szCs w:val="22"/>
        </w:rPr>
      </w:pPr>
      <w:proofErr w:type="gramStart"/>
      <w:r w:rsidRPr="007B6EF6">
        <w:rPr>
          <w:rFonts w:ascii="Arial" w:hAnsi="Arial" w:cs="Arial"/>
          <w:color w:val="000000"/>
          <w:sz w:val="22"/>
          <w:szCs w:val="22"/>
        </w:rPr>
        <w:t>provides</w:t>
      </w:r>
      <w:proofErr w:type="gramEnd"/>
      <w:r w:rsidRPr="007B6EF6">
        <w:rPr>
          <w:rFonts w:ascii="Arial" w:hAnsi="Arial" w:cs="Arial"/>
          <w:color w:val="000000"/>
          <w:sz w:val="22"/>
          <w:szCs w:val="22"/>
        </w:rPr>
        <w:t xml:space="preserve"> students with a more competitive edge and strengthens their high school transcript for the college application process.</w:t>
      </w:r>
    </w:p>
    <w:p w:rsidR="007B6EF6" w:rsidRPr="007B6EF6" w:rsidRDefault="007B6EF6" w:rsidP="007B6EF6">
      <w:pPr>
        <w:numPr>
          <w:ilvl w:val="0"/>
          <w:numId w:val="2"/>
        </w:numPr>
        <w:textAlignment w:val="baseline"/>
        <w:rPr>
          <w:rFonts w:ascii="Arial" w:hAnsi="Arial" w:cs="Arial"/>
          <w:color w:val="000000"/>
          <w:sz w:val="22"/>
          <w:szCs w:val="22"/>
        </w:rPr>
      </w:pPr>
      <w:proofErr w:type="gramStart"/>
      <w:r w:rsidRPr="007B6EF6">
        <w:rPr>
          <w:rFonts w:ascii="Arial" w:hAnsi="Arial" w:cs="Arial"/>
          <w:color w:val="000000"/>
          <w:sz w:val="22"/>
          <w:szCs w:val="22"/>
        </w:rPr>
        <w:t>save</w:t>
      </w:r>
      <w:proofErr w:type="gramEnd"/>
      <w:r w:rsidRPr="007B6EF6">
        <w:rPr>
          <w:rFonts w:ascii="Arial" w:hAnsi="Arial" w:cs="Arial"/>
          <w:color w:val="000000"/>
          <w:sz w:val="22"/>
          <w:szCs w:val="22"/>
        </w:rPr>
        <w:t xml:space="preserve"> families significant money towards the overall cost of college by offering these core courses at a very reduced rate. </w:t>
      </w:r>
      <w:r w:rsidRPr="007B6EF6">
        <w:rPr>
          <w:rFonts w:ascii="Arial" w:hAnsi="Arial" w:cs="Arial"/>
          <w:i/>
          <w:iCs/>
          <w:color w:val="000000"/>
          <w:sz w:val="18"/>
          <w:szCs w:val="18"/>
        </w:rPr>
        <w:t xml:space="preserve">(*All MA colleges and universities accept these transfer credits based on the </w:t>
      </w:r>
      <w:hyperlink r:id="rId5" w:history="1">
        <w:r w:rsidRPr="007B6EF6">
          <w:rPr>
            <w:rFonts w:ascii="Arial" w:hAnsi="Arial" w:cs="Arial"/>
            <w:i/>
            <w:iCs/>
            <w:color w:val="1155CC"/>
            <w:sz w:val="18"/>
            <w:szCs w:val="18"/>
            <w:u w:val="single"/>
          </w:rPr>
          <w:t>MA Transfer Agreement</w:t>
        </w:r>
        <w:r w:rsidRPr="007B6EF6">
          <w:rPr>
            <w:rFonts w:ascii="Arial" w:hAnsi="Arial" w:cs="Arial"/>
            <w:i/>
            <w:iCs/>
            <w:color w:val="000000"/>
            <w:sz w:val="18"/>
            <w:szCs w:val="18"/>
          </w:rPr>
          <w:t>,</w:t>
        </w:r>
      </w:hyperlink>
      <w:r w:rsidRPr="007B6EF6">
        <w:rPr>
          <w:rFonts w:ascii="Arial" w:hAnsi="Arial" w:cs="Arial"/>
          <w:i/>
          <w:iCs/>
          <w:color w:val="000000"/>
          <w:sz w:val="18"/>
          <w:szCs w:val="18"/>
        </w:rPr>
        <w:t xml:space="preserve"> while private school acceptance of credits may vary.)</w:t>
      </w:r>
    </w:p>
    <w:p w:rsidR="007B6EF6" w:rsidRPr="007B6EF6" w:rsidRDefault="007B6EF6" w:rsidP="007B6EF6">
      <w:pPr>
        <w:numPr>
          <w:ilvl w:val="0"/>
          <w:numId w:val="3"/>
        </w:numPr>
        <w:textAlignment w:val="baseline"/>
        <w:rPr>
          <w:rFonts w:ascii="Arial" w:hAnsi="Arial" w:cs="Arial"/>
          <w:color w:val="000000"/>
          <w:sz w:val="22"/>
          <w:szCs w:val="22"/>
        </w:rPr>
      </w:pPr>
      <w:proofErr w:type="gramStart"/>
      <w:r w:rsidRPr="007B6EF6">
        <w:rPr>
          <w:rFonts w:ascii="Arial" w:hAnsi="Arial" w:cs="Arial"/>
          <w:color w:val="000000"/>
          <w:sz w:val="22"/>
          <w:szCs w:val="22"/>
        </w:rPr>
        <w:t>reduce</w:t>
      </w:r>
      <w:proofErr w:type="gramEnd"/>
      <w:r w:rsidRPr="007B6EF6">
        <w:rPr>
          <w:rFonts w:ascii="Arial" w:hAnsi="Arial" w:cs="Arial"/>
          <w:color w:val="000000"/>
          <w:sz w:val="22"/>
          <w:szCs w:val="22"/>
        </w:rPr>
        <w:t xml:space="preserve"> a college freshman semester course load down to 4 courses rather than 5, if the college allows. </w:t>
      </w:r>
      <w:r w:rsidRPr="007B6EF6">
        <w:rPr>
          <w:rFonts w:ascii="Arial" w:hAnsi="Arial" w:cs="Arial"/>
          <w:i/>
          <w:iCs/>
          <w:color w:val="000000"/>
          <w:sz w:val="18"/>
          <w:szCs w:val="18"/>
        </w:rPr>
        <w:t xml:space="preserve">(Core Course requirements will vary from one institution to another.) </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i/>
          <w:iCs/>
          <w:color w:val="000000"/>
          <w:sz w:val="16"/>
          <w:szCs w:val="16"/>
        </w:rPr>
        <w:t>Note: It is not imperative that students attend MCC after graduation to transfer these college credits.</w:t>
      </w:r>
    </w:p>
    <w:p w:rsidR="007B6EF6" w:rsidRPr="007B6EF6" w:rsidRDefault="007B6EF6" w:rsidP="007B6EF6">
      <w:pPr>
        <w:rPr>
          <w:rFonts w:ascii="Times" w:hAnsi="Times" w:cs="Times New Roman"/>
          <w:sz w:val="20"/>
          <w:szCs w:val="20"/>
        </w:rPr>
      </w:pPr>
      <w:r w:rsidRPr="007B6EF6">
        <w:rPr>
          <w:rFonts w:ascii="Arial" w:hAnsi="Arial" w:cs="Arial"/>
          <w:i/>
          <w:iCs/>
          <w:color w:val="000000"/>
          <w:sz w:val="16"/>
          <w:szCs w:val="16"/>
          <w:u w:val="single"/>
        </w:rPr>
        <w:t xml:space="preserve">*Learn more about the MA Commonwealth Commitment, Dual Enrollment and more at: </w:t>
      </w:r>
      <w:hyperlink r:id="rId6" w:anchor="macomcom" w:history="1">
        <w:r w:rsidRPr="007B6EF6">
          <w:rPr>
            <w:rFonts w:ascii="Arial" w:hAnsi="Arial" w:cs="Arial"/>
            <w:i/>
            <w:iCs/>
            <w:color w:val="1155CC"/>
            <w:sz w:val="16"/>
            <w:szCs w:val="16"/>
            <w:u w:val="single"/>
          </w:rPr>
          <w:t>http://www.mass.edu/about/whatsnew.asp#macomcom</w:t>
        </w:r>
      </w:hyperlink>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b/>
          <w:bCs/>
          <w:color w:val="000000"/>
          <w:sz w:val="22"/>
          <w:szCs w:val="22"/>
          <w:u w:val="single"/>
        </w:rPr>
        <w:t>The deadline to register for these courses has been extended to April 28, 2017.</w:t>
      </w:r>
      <w:r w:rsidRPr="007B6EF6">
        <w:rPr>
          <w:rFonts w:ascii="Arial" w:hAnsi="Arial" w:cs="Arial"/>
          <w:color w:val="000000"/>
          <w:sz w:val="22"/>
          <w:szCs w:val="22"/>
        </w:rPr>
        <w:t xml:space="preserve">  All necessary forms are available for students in the Guidance office.</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r w:rsidRPr="007B6EF6">
        <w:rPr>
          <w:rFonts w:ascii="Arial" w:hAnsi="Arial" w:cs="Arial"/>
          <w:color w:val="000000"/>
          <w:sz w:val="22"/>
          <w:szCs w:val="22"/>
        </w:rPr>
        <w:t>Please note that students must meet 2 key criterion to participate in DE:</w:t>
      </w:r>
    </w:p>
    <w:p w:rsidR="007B6EF6" w:rsidRPr="007B6EF6" w:rsidRDefault="007B6EF6" w:rsidP="007B6EF6">
      <w:pPr>
        <w:numPr>
          <w:ilvl w:val="0"/>
          <w:numId w:val="4"/>
        </w:numPr>
        <w:textAlignment w:val="baseline"/>
        <w:rPr>
          <w:rFonts w:ascii="Arial" w:hAnsi="Arial" w:cs="Arial"/>
          <w:color w:val="000000"/>
          <w:sz w:val="22"/>
          <w:szCs w:val="22"/>
        </w:rPr>
      </w:pPr>
      <w:r w:rsidRPr="007B6EF6">
        <w:rPr>
          <w:rFonts w:ascii="Arial" w:hAnsi="Arial" w:cs="Arial"/>
          <w:color w:val="000000"/>
          <w:sz w:val="22"/>
          <w:szCs w:val="22"/>
        </w:rPr>
        <w:t>Have a GPA of 2.5 or higher upon the start of the course</w:t>
      </w:r>
    </w:p>
    <w:p w:rsidR="007B6EF6" w:rsidRPr="007B6EF6" w:rsidRDefault="007B6EF6" w:rsidP="007B6EF6">
      <w:pPr>
        <w:numPr>
          <w:ilvl w:val="0"/>
          <w:numId w:val="4"/>
        </w:numPr>
        <w:textAlignment w:val="baseline"/>
        <w:rPr>
          <w:rFonts w:ascii="Arial" w:hAnsi="Arial" w:cs="Arial"/>
          <w:color w:val="000000"/>
          <w:sz w:val="22"/>
          <w:szCs w:val="22"/>
        </w:rPr>
      </w:pPr>
      <w:r w:rsidRPr="007B6EF6">
        <w:rPr>
          <w:rFonts w:ascii="Arial" w:hAnsi="Arial" w:cs="Arial"/>
          <w:color w:val="000000"/>
          <w:sz w:val="22"/>
          <w:szCs w:val="22"/>
        </w:rPr>
        <w:t xml:space="preserve">Pass the college </w:t>
      </w:r>
      <w:proofErr w:type="spellStart"/>
      <w:r w:rsidRPr="007B6EF6">
        <w:rPr>
          <w:rFonts w:ascii="Arial" w:hAnsi="Arial" w:cs="Arial"/>
          <w:color w:val="000000"/>
          <w:sz w:val="22"/>
          <w:szCs w:val="22"/>
        </w:rPr>
        <w:t>Accuplacer</w:t>
      </w:r>
      <w:proofErr w:type="spellEnd"/>
      <w:r w:rsidRPr="007B6EF6">
        <w:rPr>
          <w:rFonts w:ascii="Arial" w:hAnsi="Arial" w:cs="Arial"/>
          <w:color w:val="000000"/>
          <w:sz w:val="22"/>
          <w:szCs w:val="22"/>
        </w:rPr>
        <w:t xml:space="preserve"> Exam (a no cost, in school exam administered by MCC at TMHS)</w:t>
      </w:r>
    </w:p>
    <w:p w:rsidR="007B6EF6" w:rsidRPr="007B6EF6" w:rsidRDefault="007B6EF6" w:rsidP="007B6EF6">
      <w:pPr>
        <w:rPr>
          <w:rFonts w:ascii="Times" w:eastAsia="Times New Roman" w:hAnsi="Times" w:cs="Times New Roman"/>
          <w:sz w:val="20"/>
          <w:szCs w:val="20"/>
        </w:rPr>
      </w:pPr>
    </w:p>
    <w:p w:rsidR="007B6EF6" w:rsidRPr="007B6EF6" w:rsidRDefault="007B6EF6" w:rsidP="007B6EF6">
      <w:pPr>
        <w:rPr>
          <w:rFonts w:ascii="Times" w:hAnsi="Times" w:cs="Times New Roman"/>
          <w:sz w:val="20"/>
          <w:szCs w:val="20"/>
        </w:rPr>
      </w:pPr>
      <w:proofErr w:type="spellStart"/>
      <w:r w:rsidRPr="007B6EF6">
        <w:rPr>
          <w:rFonts w:ascii="Arial" w:hAnsi="Arial" w:cs="Arial"/>
          <w:color w:val="000000"/>
          <w:sz w:val="22"/>
          <w:szCs w:val="22"/>
        </w:rPr>
        <w:t>Accuplacer</w:t>
      </w:r>
      <w:proofErr w:type="spellEnd"/>
      <w:r w:rsidRPr="007B6EF6">
        <w:rPr>
          <w:rFonts w:ascii="Arial" w:hAnsi="Arial" w:cs="Arial"/>
          <w:color w:val="000000"/>
          <w:sz w:val="22"/>
          <w:szCs w:val="22"/>
        </w:rPr>
        <w:t xml:space="preserve"> Exam is scheduled to be administered on </w:t>
      </w:r>
      <w:r w:rsidRPr="007B6EF6">
        <w:rPr>
          <w:rFonts w:ascii="Arial" w:hAnsi="Arial" w:cs="Arial"/>
          <w:b/>
          <w:bCs/>
          <w:color w:val="000000"/>
          <w:sz w:val="22"/>
          <w:szCs w:val="22"/>
        </w:rPr>
        <w:t xml:space="preserve">May 10th </w:t>
      </w:r>
      <w:r w:rsidRPr="007B6EF6">
        <w:rPr>
          <w:rFonts w:ascii="Arial" w:hAnsi="Arial" w:cs="Arial"/>
          <w:color w:val="000000"/>
          <w:sz w:val="22"/>
          <w:szCs w:val="22"/>
        </w:rPr>
        <w:t xml:space="preserve">in the TMHS Library.  Interested students need to register in Guidance. </w:t>
      </w:r>
    </w:p>
    <w:p w:rsidR="007B6EF6" w:rsidRPr="007B6EF6" w:rsidRDefault="007B6EF6" w:rsidP="007B6EF6">
      <w:pPr>
        <w:spacing w:after="240"/>
        <w:rPr>
          <w:rFonts w:ascii="Times" w:eastAsia="Times New Roman" w:hAnsi="Times" w:cs="Times New Roman"/>
          <w:sz w:val="20"/>
          <w:szCs w:val="20"/>
        </w:rPr>
      </w:pPr>
      <w:r w:rsidRPr="007B6EF6">
        <w:rPr>
          <w:rFonts w:ascii="Times" w:eastAsia="Times New Roman" w:hAnsi="Times" w:cs="Times New Roman"/>
          <w:sz w:val="20"/>
          <w:szCs w:val="20"/>
        </w:rPr>
        <w:br/>
      </w:r>
    </w:p>
    <w:p w:rsidR="006E482D" w:rsidRDefault="006E482D" w:rsidP="007B6EF6"/>
    <w:sectPr w:rsidR="006E482D" w:rsidSect="007B6EF6">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44487"/>
    <w:multiLevelType w:val="multilevel"/>
    <w:tmpl w:val="7EE4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D75F2"/>
    <w:multiLevelType w:val="multilevel"/>
    <w:tmpl w:val="3A9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E2599"/>
    <w:multiLevelType w:val="multilevel"/>
    <w:tmpl w:val="405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E4AE6"/>
    <w:multiLevelType w:val="multilevel"/>
    <w:tmpl w:val="3A9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F6"/>
    <w:rsid w:val="006E482D"/>
    <w:rsid w:val="007B6EF6"/>
    <w:rsid w:val="00B22328"/>
    <w:rsid w:val="00D6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99CE0E8-6B01-46B9-BDAE-7828CDD8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E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B6EF6"/>
    <w:rPr>
      <w:color w:val="0000FF"/>
      <w:u w:val="single"/>
    </w:rPr>
  </w:style>
  <w:style w:type="paragraph" w:styleId="BalloonText">
    <w:name w:val="Balloon Text"/>
    <w:basedOn w:val="Normal"/>
    <w:link w:val="BalloonTextChar"/>
    <w:uiPriority w:val="99"/>
    <w:semiHidden/>
    <w:unhideWhenUsed/>
    <w:rsid w:val="00D62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9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edu/about/whatsnew.asp" TargetMode="External"/><Relationship Id="rId5" Type="http://schemas.openxmlformats.org/officeDocument/2006/relationships/hyperlink" Target="http://www.mass.edu/masstransfer/students/linkedprogram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TMHS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Baker OBrien</dc:creator>
  <cp:keywords/>
  <dc:description/>
  <cp:lastModifiedBy>Patricia Whitehouse</cp:lastModifiedBy>
  <cp:revision>2</cp:revision>
  <cp:lastPrinted>2017-04-12T15:26:00Z</cp:lastPrinted>
  <dcterms:created xsi:type="dcterms:W3CDTF">2017-04-12T15:28:00Z</dcterms:created>
  <dcterms:modified xsi:type="dcterms:W3CDTF">2017-04-12T15:28:00Z</dcterms:modified>
</cp:coreProperties>
</file>